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DC" w:rsidRDefault="00EE2AA4">
      <w:pPr>
        <w:pStyle w:val="a3"/>
        <w:spacing w:before="41"/>
        <w:ind w:right="123"/>
        <w:jc w:val="right"/>
      </w:pPr>
      <w:r>
        <w:t>附件</w:t>
      </w:r>
    </w:p>
    <w:p w:rsidR="006853DC" w:rsidRDefault="006853DC">
      <w:pPr>
        <w:pStyle w:val="a3"/>
        <w:rPr>
          <w:sz w:val="20"/>
        </w:rPr>
      </w:pPr>
    </w:p>
    <w:p w:rsidR="006853DC" w:rsidRDefault="006853DC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20"/>
        <w:gridCol w:w="588"/>
        <w:gridCol w:w="1032"/>
        <w:gridCol w:w="1440"/>
        <w:gridCol w:w="720"/>
        <w:gridCol w:w="1260"/>
        <w:gridCol w:w="2340"/>
      </w:tblGrid>
      <w:tr w:rsidR="006853DC" w:rsidTr="00B16E30">
        <w:trPr>
          <w:trHeight w:val="1436"/>
          <w:jc w:val="center"/>
        </w:trPr>
        <w:tc>
          <w:tcPr>
            <w:tcW w:w="10319" w:type="dxa"/>
            <w:gridSpan w:val="8"/>
            <w:tcBorders>
              <w:bottom w:val="single" w:sz="4" w:space="0" w:color="000000"/>
            </w:tcBorders>
          </w:tcPr>
          <w:p w:rsidR="006853DC" w:rsidRDefault="006853DC">
            <w:pPr>
              <w:pStyle w:val="TableParagraph"/>
              <w:spacing w:before="7"/>
              <w:rPr>
                <w:sz w:val="36"/>
              </w:rPr>
            </w:pPr>
          </w:p>
          <w:p w:rsidR="006853DC" w:rsidRDefault="00EE2AA4">
            <w:pPr>
              <w:pStyle w:val="TableParagraph"/>
              <w:ind w:left="287"/>
              <w:rPr>
                <w:b/>
                <w:sz w:val="30"/>
              </w:rPr>
            </w:pPr>
            <w:r>
              <w:rPr>
                <w:b/>
                <w:sz w:val="30"/>
              </w:rPr>
              <w:t>中央研究院研究人員、研究技術人員暨行政技術人員講學研究進修切結書</w:t>
            </w:r>
          </w:p>
        </w:tc>
      </w:tr>
      <w:tr w:rsidR="00EE2AA4" w:rsidTr="00EE2AA4">
        <w:trPr>
          <w:trHeight w:val="1225"/>
          <w:jc w:val="center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A4" w:rsidRDefault="00EE2AA4" w:rsidP="00B16E3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     名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A4" w:rsidRDefault="00EE2A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A4" w:rsidRDefault="00EE2AA4" w:rsidP="00B16E30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A4" w:rsidRDefault="00EE2AA4" w:rsidP="00EE2AA4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□女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A4" w:rsidRDefault="00EE2AA4">
            <w:pPr>
              <w:pStyle w:val="TableParagraph"/>
              <w:tabs>
                <w:tab w:val="left" w:pos="921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  <w:t>生</w:t>
            </w:r>
          </w:p>
          <w:p w:rsidR="00EE2AA4" w:rsidRDefault="00EE2AA4">
            <w:pPr>
              <w:pStyle w:val="TableParagraph"/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年  月 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A4" w:rsidRDefault="00EE2AA4" w:rsidP="00B16E30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B16E30" w:rsidTr="00B16E30">
        <w:trPr>
          <w:trHeight w:val="1243"/>
          <w:jc w:val="center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Default="00B16E30" w:rsidP="00B16E30">
            <w:pPr>
              <w:pStyle w:val="TableParagraph"/>
              <w:spacing w:line="256" w:lineRule="auto"/>
              <w:ind w:left="107" w:right="173"/>
              <w:jc w:val="distribute"/>
              <w:rPr>
                <w:sz w:val="24"/>
              </w:rPr>
            </w:pPr>
            <w:r>
              <w:rPr>
                <w:sz w:val="24"/>
              </w:rPr>
              <w:t>服務</w:t>
            </w:r>
          </w:p>
          <w:p w:rsidR="00B16E30" w:rsidRDefault="00B16E30" w:rsidP="00B16E30">
            <w:pPr>
              <w:pStyle w:val="TableParagraph"/>
              <w:spacing w:line="256" w:lineRule="auto"/>
              <w:ind w:left="107" w:right="17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</w:t>
            </w:r>
            <w:r>
              <w:rPr>
                <w:sz w:val="24"/>
              </w:rPr>
              <w:t>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30" w:rsidRDefault="00B16E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Default="00B16E30" w:rsidP="00EE2AA4">
            <w:pPr>
              <w:pStyle w:val="TableParagraph"/>
              <w:ind w:left="117" w:right="-2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EE2AA4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稱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E30" w:rsidRDefault="00B16E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6E30" w:rsidTr="00B16E30">
        <w:trPr>
          <w:trHeight w:val="1508"/>
          <w:jc w:val="center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Default="00B16E30" w:rsidP="00EE2AA4">
            <w:pPr>
              <w:pStyle w:val="TableParagraph"/>
              <w:spacing w:line="256" w:lineRule="auto"/>
              <w:ind w:right="173" w:firstLineChars="27" w:firstLine="65"/>
              <w:jc w:val="distribute"/>
              <w:rPr>
                <w:sz w:val="24"/>
              </w:rPr>
            </w:pPr>
            <w:r>
              <w:rPr>
                <w:sz w:val="24"/>
              </w:rPr>
              <w:t>出國</w:t>
            </w:r>
          </w:p>
          <w:p w:rsidR="00B16E30" w:rsidRDefault="00B16E30" w:rsidP="00EE2AA4">
            <w:pPr>
              <w:pStyle w:val="TableParagraph"/>
              <w:spacing w:line="256" w:lineRule="auto"/>
              <w:ind w:right="173" w:firstLineChars="27" w:firstLine="6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>由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Pr="00B16E30" w:rsidRDefault="00B16E30" w:rsidP="00B16E30">
            <w:pPr>
              <w:pStyle w:val="TableParagraph"/>
              <w:spacing w:before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□講學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□研究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□進修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30" w:rsidRDefault="00B16E30">
            <w:pPr>
              <w:pStyle w:val="TableParagraph"/>
              <w:spacing w:before="1"/>
            </w:pPr>
          </w:p>
          <w:p w:rsidR="00B16E30" w:rsidRDefault="00B16E30" w:rsidP="00B16E30">
            <w:pPr>
              <w:pStyle w:val="TableParagraph"/>
              <w:spacing w:line="256" w:lineRule="auto"/>
              <w:ind w:left="117" w:right="150"/>
              <w:jc w:val="distribute"/>
              <w:rPr>
                <w:sz w:val="24"/>
              </w:rPr>
            </w:pPr>
            <w:r>
              <w:rPr>
                <w:sz w:val="24"/>
              </w:rPr>
              <w:t>前往國家及 地 區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E30" w:rsidRDefault="00B16E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6E30" w:rsidTr="00B16E30">
        <w:trPr>
          <w:trHeight w:val="1317"/>
          <w:jc w:val="center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Default="00B16E30" w:rsidP="00B16E30">
            <w:pPr>
              <w:pStyle w:val="TableParagraph"/>
              <w:spacing w:line="256" w:lineRule="auto"/>
              <w:ind w:left="107" w:right="173"/>
              <w:jc w:val="distribute"/>
              <w:rPr>
                <w:sz w:val="24"/>
              </w:rPr>
            </w:pPr>
            <w:r>
              <w:rPr>
                <w:sz w:val="24"/>
              </w:rPr>
              <w:t>申</w:t>
            </w:r>
            <w:r>
              <w:rPr>
                <w:rFonts w:hint="eastAsia"/>
                <w:sz w:val="24"/>
              </w:rPr>
              <w:t>請</w:t>
            </w:r>
          </w:p>
          <w:p w:rsidR="00B16E30" w:rsidRDefault="00B16E30" w:rsidP="00B16E30">
            <w:pPr>
              <w:pStyle w:val="TableParagraph"/>
              <w:spacing w:line="256" w:lineRule="auto"/>
              <w:ind w:left="107" w:right="17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類</w:t>
            </w:r>
            <w:r>
              <w:rPr>
                <w:sz w:val="24"/>
              </w:rPr>
              <w:t>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Default="00B16E3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□帶職帶薪</w:t>
            </w:r>
          </w:p>
          <w:p w:rsidR="00B16E30" w:rsidRDefault="00B16E30">
            <w:pPr>
              <w:pStyle w:val="TableParagraph"/>
              <w:spacing w:before="25"/>
              <w:ind w:left="188"/>
              <w:rPr>
                <w:sz w:val="24"/>
              </w:rPr>
            </w:pPr>
            <w:r>
              <w:rPr>
                <w:sz w:val="24"/>
              </w:rPr>
              <w:t>□留職停薪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30" w:rsidRDefault="00B16E30" w:rsidP="00B16E30">
            <w:pPr>
              <w:pStyle w:val="TableParagraph"/>
              <w:tabs>
                <w:tab w:val="left" w:pos="1167"/>
              </w:tabs>
              <w:ind w:left="116"/>
              <w:jc w:val="distribute"/>
              <w:rPr>
                <w:sz w:val="24"/>
              </w:rPr>
            </w:pPr>
            <w:r>
              <w:rPr>
                <w:sz w:val="24"/>
              </w:rPr>
              <w:t>預定</w:t>
            </w:r>
          </w:p>
          <w:p w:rsidR="00B16E30" w:rsidRDefault="00B16E30" w:rsidP="00B16E30">
            <w:pPr>
              <w:pStyle w:val="TableParagraph"/>
              <w:spacing w:before="25"/>
              <w:ind w:left="116"/>
              <w:jc w:val="distribute"/>
              <w:rPr>
                <w:sz w:val="24"/>
              </w:rPr>
            </w:pPr>
            <w:r>
              <w:rPr>
                <w:sz w:val="24"/>
              </w:rPr>
              <w:t>出國期間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E30" w:rsidRDefault="00B16E30" w:rsidP="00B16E30">
            <w:pPr>
              <w:pStyle w:val="TableParagraph"/>
              <w:spacing w:line="256" w:lineRule="auto"/>
              <w:ind w:left="240" w:right="73"/>
              <w:jc w:val="distribute"/>
            </w:pPr>
            <w:r>
              <w:t>自</w:t>
            </w:r>
            <w:r>
              <w:rPr>
                <w:rFonts w:hint="eastAsia"/>
              </w:rPr>
              <w:t xml:space="preserve">    </w:t>
            </w:r>
            <w:r>
              <w:t xml:space="preserve"> 年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 xml:space="preserve"> 日 起</w:t>
            </w:r>
          </w:p>
          <w:p w:rsidR="00B16E30" w:rsidRDefault="00B16E30" w:rsidP="00B16E30">
            <w:pPr>
              <w:pStyle w:val="TableParagraph"/>
              <w:spacing w:line="256" w:lineRule="auto"/>
              <w:ind w:left="240" w:right="73"/>
              <w:jc w:val="distribute"/>
              <w:rPr>
                <w:sz w:val="24"/>
              </w:rPr>
            </w:pPr>
            <w:r>
              <w:t>至</w:t>
            </w:r>
            <w:r>
              <w:rPr>
                <w:rFonts w:hint="eastAsia"/>
              </w:rPr>
              <w:t xml:space="preserve">    </w:t>
            </w:r>
            <w:r>
              <w:t xml:space="preserve"> 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月 </w:t>
            </w:r>
            <w:r>
              <w:rPr>
                <w:rFonts w:hint="eastAsia"/>
              </w:rPr>
              <w:t xml:space="preserve">     </w:t>
            </w:r>
            <w:r>
              <w:t>日 止</w:t>
            </w:r>
          </w:p>
        </w:tc>
      </w:tr>
      <w:tr w:rsidR="00EE2AA4" w:rsidTr="00EE2AA4">
        <w:trPr>
          <w:trHeight w:val="2910"/>
          <w:jc w:val="center"/>
        </w:trPr>
        <w:tc>
          <w:tcPr>
            <w:tcW w:w="13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E2AA4" w:rsidRDefault="00EE2AA4" w:rsidP="00EE2AA4">
            <w:pPr>
              <w:pStyle w:val="TableParagraph"/>
              <w:spacing w:line="256" w:lineRule="auto"/>
              <w:ind w:left="67" w:right="20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承諾</w:t>
            </w:r>
          </w:p>
          <w:p w:rsidR="00EE2AA4" w:rsidRDefault="00EE2AA4" w:rsidP="00EE2AA4">
            <w:pPr>
              <w:pStyle w:val="TableParagraph"/>
              <w:spacing w:line="256" w:lineRule="auto"/>
              <w:ind w:left="67" w:right="20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EE2AA4" w:rsidRDefault="00EE2AA4">
            <w:pPr>
              <w:pStyle w:val="TableParagraph"/>
              <w:rPr>
                <w:sz w:val="24"/>
              </w:rPr>
            </w:pPr>
          </w:p>
          <w:p w:rsidR="00EE2AA4" w:rsidRDefault="00EE2AA4">
            <w:pPr>
              <w:pStyle w:val="TableParagraph"/>
              <w:spacing w:before="175" w:line="300" w:lineRule="auto"/>
              <w:ind w:left="116" w:right="7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本人願遵守本院研究人員、研究技術人員暨行政技術人員講學研究進修處理要點之規</w:t>
            </w:r>
            <w:r>
              <w:rPr>
                <w:spacing w:val="-8"/>
                <w:sz w:val="24"/>
              </w:rPr>
              <w:t>定，於講學、研究、進修期限屆滿後，立即返院服務，其返院繼續服務之</w:t>
            </w:r>
            <w:proofErr w:type="gramStart"/>
            <w:r>
              <w:rPr>
                <w:spacing w:val="-8"/>
                <w:sz w:val="24"/>
              </w:rPr>
              <w:t>期間，</w:t>
            </w:r>
            <w:proofErr w:type="gramEnd"/>
            <w:r>
              <w:rPr>
                <w:spacing w:val="-8"/>
                <w:sz w:val="24"/>
              </w:rPr>
              <w:t>以帶</w:t>
            </w:r>
            <w:r>
              <w:rPr>
                <w:spacing w:val="-14"/>
                <w:sz w:val="24"/>
              </w:rPr>
              <w:t>職帶薪期間之二倍、留職停薪期間之相同時間計算之。如有違反規定，願負全部法律責任，並依規定負賠償責任。</w:t>
            </w:r>
          </w:p>
          <w:p w:rsidR="00EE2AA4" w:rsidRDefault="00EE2AA4">
            <w:pPr>
              <w:pStyle w:val="TableParagraph"/>
              <w:tabs>
                <w:tab w:val="left" w:pos="7918"/>
              </w:tabs>
              <w:spacing w:line="321" w:lineRule="exact"/>
              <w:ind w:left="5157"/>
              <w:rPr>
                <w:sz w:val="21"/>
              </w:rPr>
            </w:pPr>
            <w:r>
              <w:rPr>
                <w:sz w:val="24"/>
              </w:rPr>
              <w:t>申請人：</w:t>
            </w:r>
            <w:r>
              <w:rPr>
                <w:sz w:val="24"/>
              </w:rPr>
              <w:tab/>
            </w:r>
            <w:r>
              <w:rPr>
                <w:sz w:val="21"/>
              </w:rPr>
              <w:t>（請</w:t>
            </w:r>
            <w:r>
              <w:rPr>
                <w:spacing w:val="-3"/>
                <w:sz w:val="21"/>
              </w:rPr>
              <w:t>簽</w:t>
            </w:r>
            <w:r>
              <w:rPr>
                <w:sz w:val="21"/>
              </w:rPr>
              <w:t>名）</w:t>
            </w:r>
          </w:p>
        </w:tc>
      </w:tr>
    </w:tbl>
    <w:p w:rsidR="006853DC" w:rsidRDefault="00EE2AA4" w:rsidP="00B16E30">
      <w:pPr>
        <w:pStyle w:val="a3"/>
        <w:spacing w:before="12"/>
      </w:pPr>
      <w:r>
        <w:t>附註：</w:t>
      </w:r>
    </w:p>
    <w:p w:rsidR="006853DC" w:rsidRDefault="00EE2AA4" w:rsidP="00B16E30">
      <w:pPr>
        <w:pStyle w:val="a3"/>
        <w:spacing w:before="24"/>
      </w:pPr>
      <w:r>
        <w:t>依本院研究人員、研究技術人員暨行政技術人員講學研究進修處理要點第</w:t>
      </w:r>
      <w:r>
        <w:t xml:space="preserve"> 9 </w:t>
      </w:r>
      <w:r>
        <w:t>點規定：</w:t>
      </w:r>
    </w:p>
    <w:p w:rsidR="006853DC" w:rsidRDefault="00EE2AA4" w:rsidP="00B16E30">
      <w:pPr>
        <w:pStyle w:val="a3"/>
        <w:spacing w:before="41" w:line="228" w:lineRule="auto"/>
        <w:ind w:right="135"/>
        <w:jc w:val="both"/>
      </w:pPr>
      <w:r>
        <w:t>出國講學或赴國內外研究及進修人員，講學、研究、進修期滿應回本院服務，其服務期限為帶職帶薪期間之二倍及留職停薪相同之時間，未回本院服務者，應償還帶職帶薪及留職停薪期間所領相關費用及薪津之金額。未履行服務期限，中途離職者，以帶職帶薪及留職停薪期間所領相關費用及薪津之總額為基準，按其未盡之服務期間與應盡之服務期限之比例償還相當金額。</w:t>
      </w:r>
      <w:proofErr w:type="gramStart"/>
      <w:r>
        <w:t>因聘期中</w:t>
      </w:r>
      <w:proofErr w:type="gramEnd"/>
      <w:r>
        <w:t>解聘而離職者，除有不可歸責於己</w:t>
      </w:r>
      <w:proofErr w:type="gramStart"/>
      <w:r>
        <w:t>之</w:t>
      </w:r>
      <w:proofErr w:type="gramEnd"/>
      <w:r>
        <w:t>事由外，仍應以其帶職帶薪期間扣除返回本院服務</w:t>
      </w:r>
      <w:proofErr w:type="gramStart"/>
      <w:r>
        <w:t>期間，</w:t>
      </w:r>
      <w:proofErr w:type="gramEnd"/>
      <w:r>
        <w:t>按所短差期間與帶職帶薪期間之比例償還相當金額。</w:t>
      </w:r>
      <w:bookmarkStart w:id="0" w:name="_GoBack"/>
      <w:bookmarkEnd w:id="0"/>
    </w:p>
    <w:p w:rsidR="006853DC" w:rsidRDefault="006853DC">
      <w:pPr>
        <w:pStyle w:val="a3"/>
      </w:pPr>
    </w:p>
    <w:p w:rsidR="006853DC" w:rsidRDefault="006853DC">
      <w:pPr>
        <w:pStyle w:val="a3"/>
        <w:spacing w:before="7"/>
        <w:rPr>
          <w:sz w:val="21"/>
        </w:rPr>
      </w:pPr>
    </w:p>
    <w:p w:rsidR="006853DC" w:rsidRDefault="00EE2AA4">
      <w:pPr>
        <w:pStyle w:val="a3"/>
        <w:tabs>
          <w:tab w:val="left" w:pos="2070"/>
          <w:tab w:val="left" w:pos="3673"/>
          <w:tab w:val="left" w:pos="5277"/>
          <w:tab w:val="left" w:pos="6880"/>
          <w:tab w:val="left" w:pos="8481"/>
          <w:tab w:val="left" w:pos="10082"/>
        </w:tabs>
        <w:ind w:left="467"/>
        <w:jc w:val="both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6853DC">
      <w:type w:val="continuous"/>
      <w:pgSz w:w="11910" w:h="16840"/>
      <w:pgMar w:top="78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853DC"/>
    <w:rsid w:val="006853DC"/>
    <w:rsid w:val="00B16E30"/>
    <w:rsid w:val="00E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91A7"/>
  <w15:docId w15:val="{09853059-8C5F-4879-BD2F-BE73816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中央研究院研究人員暨行政技術人員講學研究或進修切結書</dc:title>
  <dc:creator>ascc</dc:creator>
  <cp:lastModifiedBy>Windows 使用者</cp:lastModifiedBy>
  <cp:revision>2</cp:revision>
  <dcterms:created xsi:type="dcterms:W3CDTF">2020-04-23T09:11:00Z</dcterms:created>
  <dcterms:modified xsi:type="dcterms:W3CDTF">2020-04-23T09:23:00Z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